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3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3"/>
          <w:u w:val="single"/>
          <w:shd w:fill="FFFFFF" w:val="clear"/>
        </w:rPr>
        <w:t xml:space="preserve">Политика конфиденциальности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http://altstom.ru/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 (далее - Сайт), которую субъекты могут получить о Пользователе во время использования Сайта, его сервисов, программ и продуктов.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>
      <w:pPr>
        <w:spacing w:before="0" w:after="460" w:line="240"/>
        <w:ind w:right="300" w:left="30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ОБЩИЕ ПОЛОЖЕНИЯ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1.1.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В рамках настоящей Политики под персональной информацией Пользователя понимаются: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1.1.1.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Персональная информация, которую Пользователь предоставляет о себе самостоятельно при регистрации (создании учетной записи, запись на прием к врачу)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1.1.2.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1.1.3.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Настоящая Политика конфиденциальности применяется только к Сайту. Сайт не контролирует и не несет ответственности за сайты третьих лиц, на которые Пользователь может перейти по ссылкам, доступным на Сайте. В Политике используются следующие основные понятия: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автоматизированная обработка персональных данных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обработка персональных данных с помощью средств вычислительной техники;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блокирование персональных данных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информационная система персональных данных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обезличивание персональных данных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обработка персональных данных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персональные данные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предоставление персональных данных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действия, направленные на раскрытие персональных данных определенному лицу или определенному кругу лиц;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распространение персональных данных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трансграничная передача персональных данных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уничтожение персональных данных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Cookies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«IP-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адрес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уникальный сетевой адрес узла в компьютерной сети, построенной по протоколу IP.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В случае несогласия с условиями Политики конфиденциальности Пользователь должен прекратить использование сайта.</w:t>
      </w:r>
    </w:p>
    <w:p>
      <w:pPr>
        <w:spacing w:before="0" w:after="460" w:line="240"/>
        <w:ind w:right="300" w:left="30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ЦЕЛИ ОБРАБОТКИ ПЕРСОНАЛЬНОЙ ИНФОРМАЦИИ ПОЛЬЗОВАТЕЛЕЙ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2.1.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Сайт собирает и хранит только ту персональную информацию, которая необходима для предоставления сервисов или исполнения соглашений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2.2.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Персональную информацию Пользователя Сайт обрабатывает в следующих целях: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2.2.1.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В перечень обрабатываемых персональных данных могут входить фамилия, имя, отчество, номер телефона, адрес электронной почты и иные персональные данные, в случае их предоставления Пользователем.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2.2.3.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Установления с Пользователем обратной связи, запись на прием к врачу, включая направление уведомлений, запросов касающихся использования Сайта, оказания услуг, обработку запросов, отзывов и заявок от Пользователя.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2.2.4.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Определения места нахождения Пользователя для обеспечения безопасности, предотвращения мошенничества.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2.2.5.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Подтверждения достоверности и полноты персональных данных, предоставленных Пользователем.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2.2.6.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2.2.9.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Осуществления рекламной деятельности с согласия Пользователя.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2.2.10.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Вы не обязаны предоставлять некоторые персональные данные по нашему запросу, однако, если вы их не укажете, в некоторых случаях мы можем оказаться не в состоянии предоставить вам соответствующую услугу или ответить на запрос или разместить отзыв.</w:t>
      </w:r>
    </w:p>
    <w:p>
      <w:pPr>
        <w:spacing w:before="0" w:after="460" w:line="240"/>
        <w:ind w:right="300" w:left="30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УСЛОВИЯ ОБРАБОТКИ ПЕРСОНАЛЬНОЙ ИНФОРМАЦИИ ПОЛЬЗОВАТЕЛЕЙ И ЕЕ ПЕРЕДАЧИ ТРЕТЬИМ ЛИЦАМ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Сайт хранит персональную информацию Пользователей в соответствии с внутренними регламентами конкретных сервисов.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3.3.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Сайт вправе передать персональную информацию Пользователя третьим лицам в следующих случаях: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3.3.1.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Пользователь выразил согласие на такие действия.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3.3.2.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3.3.4.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3.3.5.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3.4.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закономот 27.07.2006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3"/>
          <w:u w:val="single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 152-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ФЗ "О персональных данных"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3.5.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3.6.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3.7.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Администраия сайта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3.8.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 Администрация сайта не обрабатывает.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3.9.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Администрация сайта не осуществляет трансграничную передачу персональных данных</w:t>
      </w:r>
    </w:p>
    <w:p>
      <w:pPr>
        <w:spacing w:before="0" w:after="460" w:line="240"/>
        <w:ind w:right="300" w:left="30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ОБЯЗАТЕЛЬСТВА СТОРОН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Пользователь обязан: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4.1.1.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Предоставить информацию о персональных данных, необходимую для пользования Сайтом.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4.1.2.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Обновлять, дополнять предоставленную информацию о персональных данных в случае изменения данной информации.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Администрация Сайта обязана: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4.2.1.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Использовать полученную информацию исключительно для целей, указанных в настоящей Политике конфиденциальности.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4.2.2.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4.2.3.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4.2.4.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Хранение персональных данных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персональные данные, зафиксированные на бумажных носителях хранятся в запираемых шкафах, либо в запираемых помещениях с ограниченным правом доступа.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персональные данные субъектов, обрабатываемые с использованием средств автоматизации в разных целях, хранятся в разных папках (вкладках).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Не допускается хранение и размещение документов, содержащих персональных данных, в открытых электронных каталогах (файлообменниках) в ИСПД.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хранение персональных данных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4.3.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Уничтожение ПД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персональные данные на электронных носителях уничтожаются путем стирания или форматирования носителя.</w:t>
      </w:r>
    </w:p>
    <w:p>
      <w:pPr>
        <w:spacing w:before="0" w:after="460" w:line="240"/>
        <w:ind w:right="300" w:left="30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ОТВЕТСТВЕННОСТЬ СТОРОН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5.1.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5.2.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5.2.1.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Стала публичным достоянием до ее утраты или разглашения.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5.2.2.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Была получена от третьей стороны до момента ее получения Администрацией Сайта.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5.2.3.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Была разглашена с согласия Пользователя.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5.2.4.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Сотрудникам, допущенным к обработке персональных данных, запрещается: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сообщать сведения, являющиеся персональными данными, лицам, не имеющим права доступа к этим сведениям.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делать неучтенные копии документов, содержащих персональные данные.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оставлять документы, содержащие персональные данные, на рабочих столах без присмотра.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покидать помещение, не поместив документы с персональными данными в закрываемые шкафы.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выносить документы, содержащие персональные данные, из помещений без служебной необходимости.</w:t>
      </w:r>
    </w:p>
    <w:p>
      <w:pPr>
        <w:spacing w:before="0" w:after="460" w:line="240"/>
        <w:ind w:right="300" w:left="30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РАЗРЕШЕНИЕ СПОРОВ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6.1.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6.2.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Получатель претензии в течение 15 календарных дней со дня получения претензии письменно уведомляет заявителя претензии о результатах рассмотрения претензии.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6.3.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6.4.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spacing w:before="0" w:after="460" w:line="240"/>
        <w:ind w:right="300" w:left="30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7.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ДОПОЛНИТЕЛЬНЫЕ УСЛОВИЯ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7.1.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Администрация Сайта вправе вносить изменения в настоящую Политику конфиденциальности без согласия Пользователя.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7.2.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7.3.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Все предложения или вопросы по настоящей Политике конфиденциальности следует сообщать по тел +7495-940-95-85.</w:t>
      </w:r>
    </w:p>
    <w:p>
      <w:pPr>
        <w:spacing w:before="0" w:after="460" w:line="240"/>
        <w:ind w:right="300" w:left="3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7.4.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u w:val="single"/>
          <w:shd w:fill="auto" w:val="clear"/>
        </w:rPr>
        <w:t xml:space="preserve">Действующая Политика конфиденциальности размещена на странице по адресу: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http://altstom.ru/officials.html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ltstom.ru/" Id="docRId0" Type="http://schemas.openxmlformats.org/officeDocument/2006/relationships/hyperlink" /><Relationship TargetMode="External" Target="http://altstom.ru/officials.htm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